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A5" w:rsidRPr="008446A5" w:rsidRDefault="00FB1471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,Bold"/>
          <w:b/>
          <w:bCs/>
        </w:rPr>
      </w:pPr>
      <w:r>
        <w:rPr>
          <w:rFonts w:ascii="MorganAvecOffice" w:hAnsi="MorganAvecOffice" w:cs="Calibri,Bold"/>
          <w:b/>
          <w:bCs/>
        </w:rPr>
        <w:t xml:space="preserve">CEAAD - </w:t>
      </w:r>
      <w:r w:rsidR="008446A5" w:rsidRPr="008446A5">
        <w:rPr>
          <w:rFonts w:ascii="MorganAvecOffice" w:hAnsi="MorganAvecOffice" w:cs="Calibri,Bold"/>
          <w:b/>
          <w:bCs/>
        </w:rPr>
        <w:t>Curso de Estudos Avançados em Arquitetura Digital (2ª edição)</w:t>
      </w: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 xml:space="preserve">ISCTE-Instituto Universitário de Lisboa / Faculdade de Arquitetura da Universidade do Porto 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"/>
        </w:rPr>
      </w:pPr>
    </w:p>
    <w:p w:rsidR="008446A5" w:rsidRPr="00280236" w:rsidRDefault="008446A5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,Bold"/>
          <w:b/>
          <w:bCs/>
          <w:sz w:val="28"/>
          <w:szCs w:val="28"/>
        </w:rPr>
      </w:pPr>
      <w:r w:rsidRPr="00280236">
        <w:rPr>
          <w:rFonts w:ascii="MorganAvecOffice" w:hAnsi="MorganAvecOffice" w:cs="Calibri,Bold"/>
          <w:b/>
          <w:bCs/>
          <w:sz w:val="28"/>
          <w:szCs w:val="28"/>
        </w:rPr>
        <w:t>Concurso</w:t>
      </w:r>
      <w:r w:rsidR="00FB1471" w:rsidRPr="00280236">
        <w:rPr>
          <w:rFonts w:ascii="MorganAvecOffice" w:hAnsi="MorganAvecOffice" w:cs="Calibri,Bold"/>
          <w:b/>
          <w:bCs/>
          <w:sz w:val="28"/>
          <w:szCs w:val="28"/>
        </w:rPr>
        <w:t xml:space="preserve"> CEAAD 2014/15</w:t>
      </w:r>
    </w:p>
    <w:p w:rsidR="008446A5" w:rsidRPr="00280236" w:rsidRDefault="00FB1471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,Bold"/>
          <w:b/>
          <w:bCs/>
          <w:sz w:val="28"/>
          <w:szCs w:val="28"/>
        </w:rPr>
      </w:pPr>
      <w:r w:rsidRPr="00280236">
        <w:rPr>
          <w:rFonts w:ascii="MorganAvecOffice" w:hAnsi="MorganAvecOffice" w:cs="Calibri,Bold"/>
          <w:b/>
          <w:bCs/>
          <w:sz w:val="28"/>
          <w:szCs w:val="28"/>
        </w:rPr>
        <w:t>1</w:t>
      </w:r>
      <w:r w:rsidR="008446A5" w:rsidRPr="00280236">
        <w:rPr>
          <w:rFonts w:ascii="MorganAvecOffice" w:hAnsi="MorganAvecOffice" w:cs="Calibri,Bold"/>
          <w:b/>
          <w:bCs/>
          <w:sz w:val="28"/>
          <w:szCs w:val="28"/>
        </w:rPr>
        <w:t xml:space="preserve"> </w:t>
      </w:r>
      <w:r w:rsidR="00280236">
        <w:rPr>
          <w:rFonts w:ascii="MorganAvecOffice" w:hAnsi="MorganAvecOffice" w:cs="Calibri,Bold"/>
          <w:b/>
          <w:bCs/>
          <w:sz w:val="28"/>
          <w:szCs w:val="28"/>
        </w:rPr>
        <w:t>Bolsa</w:t>
      </w:r>
      <w:r w:rsidR="00CE188E" w:rsidRPr="00280236">
        <w:rPr>
          <w:rFonts w:ascii="MorganAvecOffice" w:hAnsi="MorganAvecOffice" w:cs="Calibri,Bold"/>
          <w:b/>
          <w:bCs/>
          <w:sz w:val="28"/>
          <w:szCs w:val="28"/>
        </w:rPr>
        <w:t xml:space="preserve"> </w:t>
      </w:r>
      <w:r w:rsidRPr="00280236">
        <w:rPr>
          <w:rFonts w:ascii="MorganAvecOffice" w:hAnsi="MorganAvecOffice" w:cs="Calibri,Bold"/>
          <w:b/>
          <w:bCs/>
          <w:sz w:val="28"/>
          <w:szCs w:val="28"/>
        </w:rPr>
        <w:t>SECIL</w:t>
      </w:r>
      <w:r w:rsidR="008446A5" w:rsidRPr="00280236">
        <w:rPr>
          <w:rFonts w:ascii="MorganAvecOffice" w:hAnsi="MorganAvecOffice" w:cs="Calibri,Bold"/>
          <w:b/>
          <w:bCs/>
          <w:sz w:val="28"/>
          <w:szCs w:val="28"/>
        </w:rPr>
        <w:t xml:space="preserve"> 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rPr>
          <w:rFonts w:ascii="MorganAvecOffice" w:hAnsi="MorganAvecOffice" w:cs="Calibri,Bold"/>
          <w:b/>
          <w:bCs/>
        </w:rPr>
      </w:pPr>
    </w:p>
    <w:p w:rsidR="00956D1A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O Curso de Estudos Avançados em Arquitetura Digital (CEAAD) é uma</w:t>
      </w:r>
      <w:r>
        <w:rPr>
          <w:rFonts w:ascii="MorganAvecOffice" w:hAnsi="MorganAvecOffice" w:cs="Calibri"/>
        </w:rPr>
        <w:t xml:space="preserve"> i</w:t>
      </w:r>
      <w:r w:rsidRPr="008446A5">
        <w:rPr>
          <w:rFonts w:ascii="MorganAvecOffice" w:hAnsi="MorganAvecOffice" w:cs="Calibri"/>
        </w:rPr>
        <w:t>niciativa conjunta do ISCTE-IUL e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da FAUP que consiste num programa de formação inovador na área da utilização de tecnologias digitais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em arquitetura. Com uma forte componente prática e multidisciplinar, o CEAAD contribui para que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profissionais de diversas áreas criativas possam adquirir uma consciência crítica e as competências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práticas necessárias para assumirem uma posição de relevo no campo da investigação e da criação de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 xml:space="preserve">soluções inovadoras na área da arquitetura e da construção contemporâneas. </w:t>
      </w:r>
    </w:p>
    <w:p w:rsidR="00956D1A" w:rsidRDefault="00956D1A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Com esta missão, e</w:t>
      </w:r>
      <w:r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procurando incentivar uma ligação próxima entre a Universidade e a Indústria, o ISCTE- IUL e a FAUP</w:t>
      </w:r>
      <w:r w:rsidR="00956D1A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 xml:space="preserve">celebraram um protocolo de colaboração com a </w:t>
      </w:r>
      <w:r w:rsidR="00FB1471">
        <w:rPr>
          <w:rFonts w:ascii="MorganAvecOffice" w:hAnsi="MorganAvecOffice" w:cs="Calibri,Bold"/>
          <w:b/>
          <w:bCs/>
        </w:rPr>
        <w:t>SECIL</w:t>
      </w:r>
      <w:r w:rsidR="00FB1471">
        <w:rPr>
          <w:rFonts w:ascii="MorganAvecOffice" w:hAnsi="MorganAvecOffice" w:cs="Calibri"/>
        </w:rPr>
        <w:t>, empresa no sector do cimento</w:t>
      </w:r>
      <w:r w:rsidR="00956D1A">
        <w:rPr>
          <w:rFonts w:ascii="MorganAvecOffice" w:hAnsi="MorganAvecOffice" w:cs="Calibri"/>
        </w:rPr>
        <w:t>.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Neste contexto</w:t>
      </w:r>
      <w:r w:rsidR="00CE188E">
        <w:rPr>
          <w:rFonts w:ascii="MorganAvecOffice" w:hAnsi="MorganAvecOffice" w:cs="Calibri"/>
        </w:rPr>
        <w:t>,</w:t>
      </w:r>
      <w:r w:rsidRPr="008446A5">
        <w:rPr>
          <w:rFonts w:ascii="MorganAvecOffice" w:hAnsi="MorganAvecOffice" w:cs="Calibri"/>
        </w:rPr>
        <w:t xml:space="preserve"> encontra-se aberto até ao dia </w:t>
      </w:r>
      <w:r w:rsidR="00CE188E" w:rsidRPr="00280236">
        <w:rPr>
          <w:rFonts w:ascii="MorganAvecOffice" w:hAnsi="MorganAvecOffice" w:cs="Calibri"/>
          <w:b/>
        </w:rPr>
        <w:t>19 Setembro</w:t>
      </w:r>
      <w:r w:rsidRPr="00280236">
        <w:rPr>
          <w:rFonts w:ascii="MorganAvecOffice" w:hAnsi="MorganAvecOffice" w:cs="Calibri"/>
          <w:b/>
        </w:rPr>
        <w:t xml:space="preserve"> de 201</w:t>
      </w:r>
      <w:r w:rsidR="00621CCB" w:rsidRPr="00280236">
        <w:rPr>
          <w:rFonts w:ascii="MorganAvecOffice" w:hAnsi="MorganAvecOffice" w:cs="Calibri"/>
          <w:b/>
        </w:rPr>
        <w:t>4</w:t>
      </w:r>
      <w:r w:rsidRPr="008446A5">
        <w:rPr>
          <w:rFonts w:ascii="MorganAvecOffice" w:hAnsi="MorganAvecOffice" w:cs="Calibri"/>
        </w:rPr>
        <w:t xml:space="preserve">, o período de candidatura a </w:t>
      </w:r>
      <w:r w:rsidR="00FB1471">
        <w:rPr>
          <w:rFonts w:ascii="MorganAvecOffice" w:hAnsi="MorganAvecOffice" w:cs="Calibri"/>
          <w:b/>
        </w:rPr>
        <w:t>1</w:t>
      </w:r>
      <w:r w:rsidR="00475613" w:rsidRPr="00CE188E">
        <w:rPr>
          <w:rFonts w:ascii="MorganAvecOffice" w:hAnsi="MorganAvecOffice" w:cs="Calibri"/>
          <w:b/>
        </w:rPr>
        <w:t xml:space="preserve"> Bolsa</w:t>
      </w:r>
      <w:r w:rsidR="00CE188E" w:rsidRPr="00CE188E">
        <w:rPr>
          <w:rFonts w:ascii="MorganAvecOffice" w:hAnsi="MorganAvecOffice" w:cs="Calibri"/>
          <w:b/>
        </w:rPr>
        <w:t xml:space="preserve"> </w:t>
      </w:r>
      <w:r w:rsidR="00FB1471">
        <w:rPr>
          <w:rFonts w:ascii="MorganAvecOffice" w:hAnsi="MorganAvecOffice" w:cs="Calibri,Bold"/>
          <w:b/>
          <w:bCs/>
        </w:rPr>
        <w:t>SECIL</w:t>
      </w:r>
      <w:r w:rsidRPr="008446A5">
        <w:rPr>
          <w:rFonts w:ascii="MorganAvecOffice" w:hAnsi="MorganAvecOffice" w:cs="Calibri"/>
        </w:rPr>
        <w:t>, para a edição de 201</w:t>
      </w:r>
      <w:r w:rsidR="00621CCB">
        <w:rPr>
          <w:rFonts w:ascii="MorganAvecOffice" w:hAnsi="MorganAvecOffice" w:cs="Calibri"/>
        </w:rPr>
        <w:t>4</w:t>
      </w:r>
      <w:r w:rsidRPr="008446A5">
        <w:rPr>
          <w:rFonts w:ascii="MorganAvecOffice" w:hAnsi="MorganAvecOffice" w:cs="Calibri"/>
        </w:rPr>
        <w:t>/1</w:t>
      </w:r>
      <w:r w:rsidR="00621CCB">
        <w:rPr>
          <w:rFonts w:ascii="MorganAvecOffice" w:hAnsi="MorganAvecOffice" w:cs="Calibri"/>
        </w:rPr>
        <w:t>5</w:t>
      </w:r>
      <w:r w:rsidRPr="008446A5">
        <w:rPr>
          <w:rFonts w:ascii="MorganAvecOffice" w:hAnsi="MorganAvecOffice" w:cs="Calibri"/>
        </w:rPr>
        <w:t xml:space="preserve"> do CEAAD.</w:t>
      </w:r>
    </w:p>
    <w:p w:rsidR="00956D1A" w:rsidRPr="008446A5" w:rsidRDefault="00956D1A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 xml:space="preserve">Cobrindo na integralidade o valor das propinas para a frequência do </w:t>
      </w:r>
      <w:r w:rsidR="00280236">
        <w:rPr>
          <w:rFonts w:ascii="MorganAvecOffice" w:hAnsi="MorganAvecOffice" w:cs="Calibri"/>
        </w:rPr>
        <w:t>c</w:t>
      </w:r>
      <w:r w:rsidRPr="008446A5">
        <w:rPr>
          <w:rFonts w:ascii="MorganAvecOffice" w:hAnsi="MorganAvecOffice" w:cs="Calibri"/>
        </w:rPr>
        <w:t>urso, os alunos bolseiros têm que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fre</w:t>
      </w:r>
      <w:r w:rsidR="00621CCB">
        <w:rPr>
          <w:rFonts w:ascii="MorganAvecOffice" w:hAnsi="MorganAvecOffice" w:cs="Calibri"/>
        </w:rPr>
        <w:t>quentar com sucesso o CEAAD 2014/15</w:t>
      </w:r>
      <w:r w:rsidRPr="008446A5">
        <w:rPr>
          <w:rFonts w:ascii="MorganAvecOffice" w:hAnsi="MorganAvecOffice" w:cs="Calibri"/>
        </w:rPr>
        <w:t xml:space="preserve"> e desenvolver no seu trabalho final um projeto </w:t>
      </w:r>
      <w:r w:rsidR="00621CCB" w:rsidRPr="008446A5">
        <w:rPr>
          <w:rFonts w:ascii="MorganAvecOffice" w:hAnsi="MorganAvecOffice" w:cs="Calibri"/>
        </w:rPr>
        <w:t>diretamente</w:t>
      </w:r>
      <w:r w:rsidR="00621CCB">
        <w:rPr>
          <w:rFonts w:ascii="MorganAvecOffice" w:hAnsi="MorganAvecOffice" w:cs="Calibri"/>
        </w:rPr>
        <w:t xml:space="preserve"> relacionado</w:t>
      </w:r>
      <w:r w:rsidRPr="008446A5">
        <w:rPr>
          <w:rFonts w:ascii="MorganAvecOffice" w:hAnsi="MorganAvecOffice" w:cs="Calibri"/>
        </w:rPr>
        <w:t xml:space="preserve"> com os produtos e serviços da </w:t>
      </w:r>
      <w:r w:rsidR="00FB1471">
        <w:rPr>
          <w:rFonts w:ascii="MorganAvecOffice" w:hAnsi="MorganAvecOffice" w:cs="Calibri,Bold"/>
          <w:b/>
          <w:bCs/>
        </w:rPr>
        <w:t>SECIL</w:t>
      </w:r>
      <w:r w:rsidRPr="008446A5">
        <w:rPr>
          <w:rFonts w:ascii="MorganAvecOffice" w:hAnsi="MorganAvecOffice" w:cs="Calibri"/>
        </w:rPr>
        <w:t xml:space="preserve"> e em colaboração com esta empresa.</w:t>
      </w:r>
    </w:p>
    <w:p w:rsidR="00621CCB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3D7236" w:rsidRDefault="008446A5" w:rsidP="00621CCB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 xml:space="preserve">O incumprimento de alguma destas condições poderá resultar </w:t>
      </w:r>
      <w:r w:rsidR="00621CCB">
        <w:rPr>
          <w:rFonts w:ascii="MorganAvecOffice" w:hAnsi="MorganAvecOffice" w:cs="Calibri"/>
        </w:rPr>
        <w:t>n</w:t>
      </w:r>
      <w:r w:rsidRPr="008446A5">
        <w:rPr>
          <w:rFonts w:ascii="MorganAvecOffice" w:hAnsi="MorganAvecOffice" w:cs="Calibri"/>
        </w:rPr>
        <w:t>a obrigatoriedade de devolução das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verbas referentes à propina subvencionada. Os alunos já matriculados no curso são elegíveis para este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concurso.</w:t>
      </w:r>
    </w:p>
    <w:p w:rsidR="00621CCB" w:rsidRPr="008446A5" w:rsidRDefault="00621CCB" w:rsidP="00621CCB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Para se candidatarem, os interessados deverão</w:t>
      </w:r>
      <w:r w:rsidR="00FB1471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fazer chegar ao Secretariado da Escola de Tecnologias e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Arquitetura do ISCTE-IUL, os seguintes documentos:</w:t>
      </w:r>
      <w:r w:rsidR="00621CCB">
        <w:rPr>
          <w:rFonts w:ascii="MorganAvecOffice" w:hAnsi="MorganAvecOffice" w:cs="Calibri"/>
        </w:rPr>
        <w:t xml:space="preserve"> </w:t>
      </w:r>
    </w:p>
    <w:p w:rsidR="00621CCB" w:rsidRPr="008446A5" w:rsidRDefault="00FB1471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Calibri"/>
        </w:rPr>
        <w:t xml:space="preserve">- Comprovativo de candidatura </w:t>
      </w:r>
      <w:r w:rsidR="00280236">
        <w:rPr>
          <w:rFonts w:ascii="MorganAvecOffice" w:hAnsi="MorganAvecOffice" w:cs="Calibri"/>
        </w:rPr>
        <w:t>no</w:t>
      </w:r>
      <w:r>
        <w:rPr>
          <w:rFonts w:ascii="MorganAvecOffice" w:hAnsi="MorganAvecOffice" w:cs="Calibri"/>
        </w:rPr>
        <w:t xml:space="preserve"> CEAAD (</w:t>
      </w:r>
      <w:r w:rsidRPr="006D150C">
        <w:rPr>
          <w:rFonts w:ascii="MorganAvecOffice" w:hAnsi="MorganAvecOffice" w:cs="Calibri"/>
        </w:rPr>
        <w:t>http://iscte-iul.pt/cursos/pos_graduacoes/como_candidatar-se.aspx</w:t>
      </w:r>
      <w:r>
        <w:rPr>
          <w:rFonts w:ascii="MorganAvecOffice" w:hAnsi="MorganAvecOffice" w:cs="Calibri"/>
        </w:rPr>
        <w:t>);</w:t>
      </w:r>
    </w:p>
    <w:p w:rsidR="008446A5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Symbol"/>
        </w:rPr>
        <w:t xml:space="preserve">- </w:t>
      </w:r>
      <w:r w:rsidR="008446A5" w:rsidRPr="008446A5">
        <w:rPr>
          <w:rFonts w:ascii="MorganAvecOffice" w:hAnsi="MorganAvecOffice" w:cs="Calibri"/>
        </w:rPr>
        <w:t>Curriculum Vitae;</w:t>
      </w:r>
    </w:p>
    <w:p w:rsidR="008446A5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Symbol"/>
        </w:rPr>
        <w:t xml:space="preserve">- </w:t>
      </w:r>
      <w:r w:rsidR="008446A5" w:rsidRPr="008446A5">
        <w:rPr>
          <w:rFonts w:ascii="MorganAvecOffice" w:hAnsi="MorganAvecOffice" w:cs="Calibri"/>
        </w:rPr>
        <w:t>Carta de motivação - enquadrando o seu interesse na área da arquitetura, computação e</w:t>
      </w:r>
      <w:r>
        <w:rPr>
          <w:rFonts w:ascii="MorganAvecOffice" w:hAnsi="MorganAvecOffice" w:cs="Calibri"/>
        </w:rPr>
        <w:t xml:space="preserve"> produtos fabricados com cimento</w:t>
      </w:r>
      <w:r w:rsidR="008446A5" w:rsidRPr="008446A5">
        <w:rPr>
          <w:rFonts w:ascii="MorganAvecOffice" w:hAnsi="MorganAvecOffice" w:cs="Calibri"/>
        </w:rPr>
        <w:t>;</w:t>
      </w:r>
    </w:p>
    <w:p w:rsid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Symbol"/>
        </w:rPr>
        <w:t>-</w:t>
      </w:r>
      <w:r w:rsidR="008446A5" w:rsidRPr="008446A5">
        <w:rPr>
          <w:rFonts w:ascii="MorganAvecOffice" w:hAnsi="MorganAvecOffice" w:cs="Symbol"/>
        </w:rPr>
        <w:t xml:space="preserve"> </w:t>
      </w:r>
      <w:r w:rsidR="008446A5" w:rsidRPr="008446A5">
        <w:rPr>
          <w:rFonts w:ascii="MorganAvecOffice" w:hAnsi="MorganAvecOffice" w:cs="Calibri"/>
        </w:rPr>
        <w:t>Descrição de trabalhos pessoais (máximo de 3) que possam ser relevantes para a área da</w:t>
      </w:r>
      <w:r>
        <w:rPr>
          <w:rFonts w:ascii="MorganAvecOffice" w:hAnsi="MorganAvecOffice" w:cs="Calibri"/>
        </w:rPr>
        <w:t xml:space="preserve"> </w:t>
      </w:r>
      <w:r w:rsidR="008446A5" w:rsidRPr="008446A5">
        <w:rPr>
          <w:rFonts w:ascii="MorganAvecOffice" w:hAnsi="MorganAvecOffice" w:cs="Calibri"/>
        </w:rPr>
        <w:t xml:space="preserve">arquitetura, computação e/ou </w:t>
      </w:r>
      <w:r>
        <w:rPr>
          <w:rFonts w:ascii="MorganAvecOffice" w:hAnsi="MorganAvecOffice" w:cs="Calibri"/>
        </w:rPr>
        <w:t>produtos fabricados com cimento</w:t>
      </w:r>
      <w:r w:rsidR="008446A5" w:rsidRPr="008446A5">
        <w:rPr>
          <w:rFonts w:ascii="MorganAvecOffice" w:hAnsi="MorganAvecOffice" w:cs="Calibri"/>
        </w:rPr>
        <w:t>.</w:t>
      </w:r>
    </w:p>
    <w:p w:rsidR="00621CCB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621CCB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 xml:space="preserve">As candidaturas serão avaliadas por júri composto </w:t>
      </w:r>
      <w:proofErr w:type="gramStart"/>
      <w:r w:rsidRPr="008446A5">
        <w:rPr>
          <w:rFonts w:ascii="MorganAvecOffice" w:hAnsi="MorganAvecOffice" w:cs="Calibri"/>
        </w:rPr>
        <w:t>por</w:t>
      </w:r>
      <w:proofErr w:type="gramEnd"/>
      <w:r w:rsidR="00CE188E">
        <w:rPr>
          <w:rFonts w:ascii="MorganAvecOffice" w:hAnsi="MorganAvecOffice" w:cs="Calibri"/>
        </w:rPr>
        <w:t>: um representante do ISCTE-IUL;</w:t>
      </w:r>
      <w:r w:rsidRPr="008446A5">
        <w:rPr>
          <w:rFonts w:ascii="MorganAvecOffice" w:hAnsi="MorganAvecOffice" w:cs="Calibri"/>
        </w:rPr>
        <w:t xml:space="preserve"> um</w:t>
      </w:r>
      <w:r w:rsidR="00621CCB">
        <w:rPr>
          <w:rFonts w:ascii="MorganAvecOffice" w:hAnsi="MorganAvecOffice" w:cs="Calibri"/>
        </w:rPr>
        <w:t xml:space="preserve"> </w:t>
      </w:r>
      <w:r w:rsidR="00CE188E">
        <w:rPr>
          <w:rFonts w:ascii="MorganAvecOffice" w:hAnsi="MorganAvecOffice" w:cs="Calibri"/>
        </w:rPr>
        <w:t>representante da FAUP;</w:t>
      </w:r>
      <w:r w:rsidRPr="008446A5">
        <w:rPr>
          <w:rFonts w:ascii="MorganAvecOffice" w:hAnsi="MorganAvecOffice" w:cs="Calibri"/>
        </w:rPr>
        <w:t xml:space="preserve"> e um representante da </w:t>
      </w:r>
      <w:r w:rsidR="00FB1471">
        <w:rPr>
          <w:rFonts w:ascii="MorganAvecOffice" w:hAnsi="MorganAvecOffice" w:cs="Calibri,Bold"/>
          <w:b/>
          <w:bCs/>
        </w:rPr>
        <w:t>SECIL.</w:t>
      </w:r>
    </w:p>
    <w:p w:rsidR="00621CCB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Será valorizado: a formação e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>competências técnicas e científicas (30%), a motivação e identificação com o tema (40%), e a relevância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 xml:space="preserve">dos trabalhos </w:t>
      </w:r>
      <w:r w:rsidRPr="008446A5">
        <w:rPr>
          <w:rFonts w:ascii="MorganAvecOffice" w:hAnsi="MorganAvecOffice" w:cs="Calibri"/>
        </w:rPr>
        <w:lastRenderedPageBreak/>
        <w:t>apresentados ou investigação apresentados (30%). O anúncio dos resultados será</w:t>
      </w:r>
      <w:r w:rsidR="00621CCB">
        <w:rPr>
          <w:rFonts w:ascii="MorganAvecOffice" w:hAnsi="MorganAvecOffice" w:cs="Calibri"/>
        </w:rPr>
        <w:t xml:space="preserve"> </w:t>
      </w:r>
      <w:r w:rsidRPr="008446A5">
        <w:rPr>
          <w:rFonts w:ascii="MorganAvecOffice" w:hAnsi="MorganAvecOffice" w:cs="Calibri"/>
        </w:rPr>
        <w:t xml:space="preserve">anunciado no dia </w:t>
      </w:r>
      <w:r w:rsidR="00621CCB">
        <w:rPr>
          <w:rFonts w:ascii="MorganAvecOffice" w:hAnsi="MorganAvecOffice" w:cs="Calibri"/>
        </w:rPr>
        <w:t>2</w:t>
      </w:r>
      <w:r w:rsidR="00CE188E">
        <w:rPr>
          <w:rFonts w:ascii="MorganAvecOffice" w:hAnsi="MorganAvecOffice" w:cs="Calibri"/>
        </w:rPr>
        <w:t>5</w:t>
      </w:r>
      <w:r w:rsidRPr="008446A5">
        <w:rPr>
          <w:rFonts w:ascii="MorganAvecOffice" w:hAnsi="MorganAvecOffice" w:cs="Calibri"/>
        </w:rPr>
        <w:t xml:space="preserve"> de </w:t>
      </w:r>
      <w:r w:rsidR="00621CCB">
        <w:rPr>
          <w:rFonts w:ascii="MorganAvecOffice" w:hAnsi="MorganAvecOffice" w:cs="Calibri"/>
        </w:rPr>
        <w:t>Setembro de 2014</w:t>
      </w:r>
      <w:r w:rsidRPr="008446A5">
        <w:rPr>
          <w:rFonts w:ascii="MorganAvecOffice" w:hAnsi="MorganAvecOffice" w:cs="Calibri"/>
        </w:rPr>
        <w:t>.</w:t>
      </w:r>
    </w:p>
    <w:p w:rsidR="00621CCB" w:rsidRPr="008446A5" w:rsidRDefault="00621CC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,Bold"/>
          <w:b/>
          <w:bCs/>
        </w:rPr>
      </w:pPr>
      <w:r w:rsidRPr="008446A5">
        <w:rPr>
          <w:rFonts w:ascii="MorganAvecOffice" w:hAnsi="MorganAvecOffice" w:cs="Calibri,Bold"/>
          <w:b/>
          <w:bCs/>
        </w:rPr>
        <w:t>Contactos</w:t>
      </w:r>
      <w:r w:rsidR="00280236">
        <w:rPr>
          <w:rFonts w:ascii="MorganAvecOffice" w:hAnsi="MorganAvecOffice" w:cs="Calibri,Bold"/>
          <w:b/>
          <w:bCs/>
        </w:rPr>
        <w:t>:</w:t>
      </w:r>
    </w:p>
    <w:p w:rsidR="008446A5" w:rsidRPr="008446A5" w:rsidRDefault="00D16B7B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>
        <w:rPr>
          <w:rFonts w:ascii="MorganAvecOffice" w:hAnsi="MorganAvecOffice" w:cs="Calibri"/>
        </w:rPr>
        <w:t>Escola de Tecnologias e Arquite</w:t>
      </w:r>
      <w:r w:rsidR="008446A5" w:rsidRPr="008446A5">
        <w:rPr>
          <w:rFonts w:ascii="MorganAvecOffice" w:hAnsi="MorganAvecOffice" w:cs="Calibri"/>
        </w:rPr>
        <w:t>tura, ISCTE-IUL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Avenida das Forças Armadas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>1649-026 Lisboa</w:t>
      </w:r>
    </w:p>
    <w:p w:rsidR="008446A5" w:rsidRPr="008446A5" w:rsidRDefault="008446A5" w:rsidP="008446A5">
      <w:pPr>
        <w:autoSpaceDE w:val="0"/>
        <w:autoSpaceDN w:val="0"/>
        <w:adjustRightInd w:val="0"/>
        <w:spacing w:after="0" w:line="240" w:lineRule="auto"/>
        <w:jc w:val="both"/>
        <w:rPr>
          <w:rFonts w:ascii="MorganAvecOffice" w:hAnsi="MorganAvecOffice" w:cs="Calibri"/>
        </w:rPr>
      </w:pPr>
      <w:r w:rsidRPr="008446A5">
        <w:rPr>
          <w:rFonts w:ascii="MorganAvecOffice" w:hAnsi="MorganAvecOffice" w:cs="Calibri"/>
        </w:rPr>
        <w:t xml:space="preserve">Telefone: 21 7903060; </w:t>
      </w:r>
      <w:proofErr w:type="gramStart"/>
      <w:r w:rsidRPr="008446A5">
        <w:rPr>
          <w:rFonts w:ascii="MorganAvecOffice" w:hAnsi="MorganAvecOffice" w:cs="Calibri"/>
        </w:rPr>
        <w:t>Fax</w:t>
      </w:r>
      <w:proofErr w:type="gramEnd"/>
      <w:r w:rsidRPr="008446A5">
        <w:rPr>
          <w:rFonts w:ascii="MorganAvecOffice" w:hAnsi="MorganAvecOffice" w:cs="Calibri"/>
        </w:rPr>
        <w:t>: 21 7903920</w:t>
      </w:r>
    </w:p>
    <w:p w:rsidR="008446A5" w:rsidRPr="008446A5" w:rsidRDefault="008446A5" w:rsidP="008446A5">
      <w:pPr>
        <w:jc w:val="both"/>
        <w:rPr>
          <w:rFonts w:ascii="MorganAvecOffice" w:hAnsi="MorganAvecOffice"/>
        </w:rPr>
      </w:pPr>
      <w:proofErr w:type="gramStart"/>
      <w:r w:rsidRPr="008446A5">
        <w:rPr>
          <w:rFonts w:ascii="MorganAvecOffice" w:hAnsi="MorganAvecOffice" w:cs="Calibri"/>
        </w:rPr>
        <w:t>E-mail</w:t>
      </w:r>
      <w:proofErr w:type="gramEnd"/>
      <w:r w:rsidRPr="008446A5">
        <w:rPr>
          <w:rFonts w:ascii="MorganAvecOffice" w:hAnsi="MorganAvecOffice" w:cs="Calibri"/>
        </w:rPr>
        <w:t xml:space="preserve">: alice.espada@iscte.pt </w:t>
      </w:r>
    </w:p>
    <w:sectPr w:rsidR="008446A5" w:rsidRPr="008446A5" w:rsidSect="00337A10">
      <w:headerReference w:type="default" r:id="rId6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02" w:rsidRDefault="00630802" w:rsidP="00280236">
      <w:pPr>
        <w:spacing w:after="0" w:line="240" w:lineRule="auto"/>
      </w:pPr>
      <w:r>
        <w:separator/>
      </w:r>
    </w:p>
  </w:endnote>
  <w:endnote w:type="continuationSeparator" w:id="0">
    <w:p w:rsidR="00630802" w:rsidRDefault="00630802" w:rsidP="0028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rganAvecOffice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02" w:rsidRDefault="00630802" w:rsidP="00280236">
      <w:pPr>
        <w:spacing w:after="0" w:line="240" w:lineRule="auto"/>
      </w:pPr>
      <w:r>
        <w:separator/>
      </w:r>
    </w:p>
  </w:footnote>
  <w:footnote w:type="continuationSeparator" w:id="0">
    <w:p w:rsidR="00630802" w:rsidRDefault="00630802" w:rsidP="0028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84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227"/>
      <w:gridCol w:w="2835"/>
      <w:gridCol w:w="2375"/>
    </w:tblGrid>
    <w:tr w:rsidR="00280236" w:rsidTr="00237ED6">
      <w:trPr>
        <w:trHeight w:val="1729"/>
      </w:trPr>
      <w:tc>
        <w:tcPr>
          <w:tcW w:w="3227" w:type="dxa"/>
        </w:tcPr>
        <w:p w:rsidR="00280236" w:rsidRDefault="00280236" w:rsidP="00237ED6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inline distT="0" distB="0" distL="0" distR="0">
                <wp:extent cx="809625" cy="732418"/>
                <wp:effectExtent l="19050" t="0" r="9525" b="0"/>
                <wp:docPr id="3" name="Imagem 1" descr="http://upload.wikimedia.org/wikipedia/pt/thumb/7/76/SECIL.JPG/800px-SECI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pload.wikimedia.org/wikipedia/pt/thumb/7/76/SECIL.JPG/800px-SE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32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280236" w:rsidRDefault="00280236" w:rsidP="00237ED6">
          <w:pPr>
            <w:pStyle w:val="Cabealho"/>
            <w:ind w:left="-249"/>
          </w:pPr>
          <w:r w:rsidRPr="002977A3">
            <w:rPr>
              <w:noProof/>
              <w:lang w:eastAsia="pt-PT"/>
            </w:rPr>
            <w:drawing>
              <wp:inline distT="0" distB="0" distL="0" distR="0">
                <wp:extent cx="1518068" cy="54000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ULlogo-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06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</w:tcPr>
        <w:p w:rsidR="00280236" w:rsidRPr="002977A3" w:rsidRDefault="00280236" w:rsidP="00237ED6">
          <w:pPr>
            <w:pStyle w:val="Cabealho"/>
            <w:jc w:val="center"/>
            <w:rPr>
              <w:noProof/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>
                <wp:extent cx="1387894" cy="5400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7894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0236" w:rsidRDefault="00280236" w:rsidP="00337A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46A5"/>
    <w:rsid w:val="001A7F38"/>
    <w:rsid w:val="00280236"/>
    <w:rsid w:val="00337A10"/>
    <w:rsid w:val="003D7236"/>
    <w:rsid w:val="00475613"/>
    <w:rsid w:val="004874BB"/>
    <w:rsid w:val="00621CCB"/>
    <w:rsid w:val="00630802"/>
    <w:rsid w:val="00746448"/>
    <w:rsid w:val="008446A5"/>
    <w:rsid w:val="00956D1A"/>
    <w:rsid w:val="00AA10C7"/>
    <w:rsid w:val="00C73AAB"/>
    <w:rsid w:val="00CE188E"/>
    <w:rsid w:val="00D16B7B"/>
    <w:rsid w:val="00E87E83"/>
    <w:rsid w:val="00FB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3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8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0236"/>
  </w:style>
  <w:style w:type="paragraph" w:styleId="Rodap">
    <w:name w:val="footer"/>
    <w:basedOn w:val="Normal"/>
    <w:link w:val="RodapCarcter"/>
    <w:uiPriority w:val="99"/>
    <w:semiHidden/>
    <w:unhideWhenUsed/>
    <w:rsid w:val="0028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80236"/>
  </w:style>
  <w:style w:type="table" w:styleId="Tabelacomgrelha">
    <w:name w:val="Table Grid"/>
    <w:basedOn w:val="Tabelanormal"/>
    <w:uiPriority w:val="59"/>
    <w:rsid w:val="0028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28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80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 </cp:lastModifiedBy>
  <cp:revision>2</cp:revision>
  <cp:lastPrinted>2014-08-01T07:29:00Z</cp:lastPrinted>
  <dcterms:created xsi:type="dcterms:W3CDTF">2014-09-01T16:13:00Z</dcterms:created>
  <dcterms:modified xsi:type="dcterms:W3CDTF">2014-09-01T16:13:00Z</dcterms:modified>
</cp:coreProperties>
</file>