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6C" w:rsidRDefault="00A04B6C"/>
    <w:tbl>
      <w:tblPr>
        <w:tblpPr w:leftFromText="142" w:rightFromText="142" w:vertAnchor="page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353"/>
        <w:gridCol w:w="4236"/>
      </w:tblGrid>
      <w:tr w:rsidR="00C33F44" w:rsidRPr="00C33F44">
        <w:trPr>
          <w:gridAfter w:val="2"/>
          <w:wAfter w:w="4589" w:type="dxa"/>
          <w:cantSplit/>
          <w:trHeight w:val="397"/>
        </w:trPr>
        <w:tc>
          <w:tcPr>
            <w:tcW w:w="5050" w:type="dxa"/>
            <w:vAlign w:val="center"/>
          </w:tcPr>
          <w:p w:rsidR="00C33F44" w:rsidRPr="00C33F44" w:rsidRDefault="00C33F44" w:rsidP="00C33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33F44">
              <w:rPr>
                <w:rFonts w:ascii="Times New Roman" w:eastAsia="Times New Roman" w:hAnsi="Times New Roman" w:cs="Arial"/>
                <w:b/>
                <w:sz w:val="24"/>
                <w:szCs w:val="24"/>
                <w:lang w:eastAsia="pt-PT"/>
              </w:rPr>
              <w:t> </w:t>
            </w:r>
          </w:p>
        </w:tc>
      </w:tr>
      <w:tr w:rsidR="00C33F44" w:rsidRPr="00C33F44">
        <w:trPr>
          <w:cantSplit/>
          <w:trHeight w:val="907"/>
        </w:trPr>
        <w:tc>
          <w:tcPr>
            <w:tcW w:w="5050" w:type="dxa"/>
            <w:vAlign w:val="center"/>
          </w:tcPr>
          <w:p w:rsidR="00C33F44" w:rsidRPr="00C33F44" w:rsidRDefault="007B7D18" w:rsidP="003A40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26FC7">
              <w:rPr>
                <w:rFonts w:ascii="Verdana" w:eastAsiaTheme="majorEastAsia" w:hAnsi="Verdana" w:cstheme="majorBidi"/>
                <w:b/>
                <w:bCs/>
                <w:noProof/>
                <w:color w:val="4F81BD" w:themeColor="accent1"/>
                <w:spacing w:val="-20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drawing>
                <wp:anchor distT="0" distB="0" distL="114300" distR="114300" simplePos="0" relativeHeight="251659776" behindDoc="1" locked="0" layoutInCell="1" allowOverlap="1" wp14:anchorId="510B2000" wp14:editId="32D77EDC">
                  <wp:simplePos x="0" y="0"/>
                  <wp:positionH relativeFrom="margin">
                    <wp:posOffset>180975</wp:posOffset>
                  </wp:positionH>
                  <wp:positionV relativeFrom="margin">
                    <wp:posOffset>30480</wp:posOffset>
                  </wp:positionV>
                  <wp:extent cx="1876425" cy="867410"/>
                  <wp:effectExtent l="0" t="0" r="0" b="0"/>
                  <wp:wrapTight wrapText="bothSides">
                    <wp:wrapPolygon edited="0">
                      <wp:start x="11403" y="4269"/>
                      <wp:lineTo x="3728" y="5218"/>
                      <wp:lineTo x="439" y="7590"/>
                      <wp:lineTo x="439" y="15654"/>
                      <wp:lineTo x="21052" y="15654"/>
                      <wp:lineTo x="21271" y="9488"/>
                      <wp:lineTo x="17543" y="5693"/>
                      <wp:lineTo x="13596" y="4269"/>
                      <wp:lineTo x="11403" y="4269"/>
                    </wp:wrapPolygon>
                  </wp:wrapTight>
                  <wp:docPr id="2" name="Imagem 2" descr="C:\Users\arnmc\Downloads\ISCTE-IUL\ISCTE-IUL\ISCTEIULNormasLogo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mc\Downloads\ISCTE-IUL\ISCTE-IUL\ISCTEIULNormasLogos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6417" b="-39627"/>
                          <a:stretch/>
                        </pic:blipFill>
                        <pic:spPr bwMode="auto">
                          <a:xfrm>
                            <a:off x="0" y="0"/>
                            <a:ext cx="187642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" w:type="dxa"/>
          </w:tcPr>
          <w:p w:rsidR="00C33F44" w:rsidRPr="00C33F44" w:rsidRDefault="00C33F44" w:rsidP="003A40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33F44">
              <w:rPr>
                <w:rFonts w:ascii="Times New Roman" w:eastAsia="Times New Roman" w:hAnsi="Times New Roman" w:cs="Arial"/>
                <w:b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236" w:type="dxa"/>
            <w:vAlign w:val="center"/>
          </w:tcPr>
          <w:p w:rsidR="00C33F44" w:rsidRPr="007B7D18" w:rsidRDefault="00BF1A65" w:rsidP="00D93A5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4"/>
                <w:szCs w:val="24"/>
                <w:lang w:eastAsia="pt-PT"/>
              </w:rPr>
            </w:pPr>
            <w:r w:rsidRPr="007B7D18">
              <w:rPr>
                <w:rFonts w:ascii="Verdana" w:eastAsia="Times New Roman" w:hAnsi="Verdana" w:cstheme="minorHAnsi"/>
                <w:b/>
                <w:color w:val="1F497D" w:themeColor="text2"/>
                <w:szCs w:val="24"/>
                <w:lang w:eastAsia="pt-PT"/>
              </w:rPr>
              <w:t>Formulário de Plano de Trabalho -</w:t>
            </w:r>
            <w:r w:rsidR="003A40AF" w:rsidRPr="007B7D18">
              <w:rPr>
                <w:rFonts w:ascii="Verdana" w:eastAsia="Times New Roman" w:hAnsi="Verdana" w:cstheme="minorHAnsi"/>
                <w:b/>
                <w:color w:val="1F497D" w:themeColor="text2"/>
                <w:szCs w:val="24"/>
                <w:lang w:eastAsia="pt-PT"/>
              </w:rPr>
              <w:t xml:space="preserve"> </w:t>
            </w:r>
            <w:r w:rsidR="004F1804" w:rsidRPr="007B7D18">
              <w:rPr>
                <w:rFonts w:ascii="Verdana" w:eastAsia="Times New Roman" w:hAnsi="Verdana" w:cstheme="minorHAnsi"/>
                <w:color w:val="1F497D" w:themeColor="text2"/>
                <w:szCs w:val="24"/>
                <w:lang w:eastAsia="pt-PT"/>
              </w:rPr>
              <w:t xml:space="preserve">Concurso </w:t>
            </w:r>
            <w:r w:rsidR="003A40AF" w:rsidRPr="007B7D18">
              <w:rPr>
                <w:rFonts w:ascii="Verdana" w:eastAsia="Times New Roman" w:hAnsi="Verdana" w:cstheme="minorHAnsi"/>
                <w:color w:val="1F497D"/>
                <w:szCs w:val="24"/>
                <w:lang w:eastAsia="pt-PT"/>
              </w:rPr>
              <w:t>para Atribuição</w:t>
            </w:r>
            <w:r w:rsidR="003A40AF" w:rsidRPr="007B7D18">
              <w:rPr>
                <w:rFonts w:ascii="Verdana" w:eastAsia="Times New Roman" w:hAnsi="Verdana" w:cstheme="minorHAnsi"/>
                <w:color w:val="1F497D" w:themeColor="text2"/>
                <w:szCs w:val="24"/>
                <w:lang w:eastAsia="pt-PT"/>
              </w:rPr>
              <w:t xml:space="preserve"> de B</w:t>
            </w:r>
            <w:r w:rsidR="004F1804" w:rsidRPr="007B7D18">
              <w:rPr>
                <w:rFonts w:ascii="Verdana" w:eastAsia="Times New Roman" w:hAnsi="Verdana" w:cstheme="minorHAnsi"/>
                <w:color w:val="1F497D" w:themeColor="text2"/>
                <w:szCs w:val="24"/>
                <w:lang w:eastAsia="pt-PT"/>
              </w:rPr>
              <w:t xml:space="preserve">olsas </w:t>
            </w:r>
            <w:r w:rsidR="003A40AF" w:rsidRPr="007B7D18">
              <w:rPr>
                <w:rFonts w:ascii="Verdana" w:eastAsia="Times New Roman" w:hAnsi="Verdana" w:cstheme="minorHAnsi"/>
                <w:color w:val="1F497D" w:themeColor="text2"/>
                <w:szCs w:val="24"/>
                <w:lang w:eastAsia="pt-PT"/>
              </w:rPr>
              <w:t>I</w:t>
            </w:r>
            <w:r w:rsidR="004F1804" w:rsidRPr="007B7D18">
              <w:rPr>
                <w:rFonts w:ascii="Verdana" w:eastAsia="Times New Roman" w:hAnsi="Verdana" w:cstheme="minorHAnsi"/>
                <w:color w:val="1F497D" w:themeColor="text2"/>
                <w:szCs w:val="24"/>
                <w:lang w:eastAsia="pt-PT"/>
              </w:rPr>
              <w:t xml:space="preserve">nternas a </w:t>
            </w:r>
            <w:r w:rsidR="003A40AF" w:rsidRPr="007B7D18">
              <w:rPr>
                <w:rFonts w:ascii="Verdana" w:eastAsia="Times New Roman" w:hAnsi="Verdana" w:cstheme="minorHAnsi"/>
                <w:color w:val="1F497D" w:themeColor="text2"/>
                <w:szCs w:val="24"/>
                <w:lang w:eastAsia="pt-PT"/>
              </w:rPr>
              <w:t>E</w:t>
            </w:r>
            <w:r w:rsidR="004F1804" w:rsidRPr="007B7D18">
              <w:rPr>
                <w:rFonts w:ascii="Verdana" w:eastAsia="Times New Roman" w:hAnsi="Verdana" w:cstheme="minorHAnsi"/>
                <w:color w:val="1F497D" w:themeColor="text2"/>
                <w:szCs w:val="24"/>
                <w:lang w:eastAsia="pt-PT"/>
              </w:rPr>
              <w:t>studantes do 3º ciclo</w:t>
            </w:r>
          </w:p>
        </w:tc>
      </w:tr>
      <w:tr w:rsidR="00C33F44" w:rsidRPr="00C33F44">
        <w:trPr>
          <w:cantSplit/>
          <w:trHeight w:val="227"/>
        </w:trPr>
        <w:tc>
          <w:tcPr>
            <w:tcW w:w="50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3F44" w:rsidRPr="00C33F44" w:rsidRDefault="00C33F44" w:rsidP="00C33F44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33F44">
              <w:rPr>
                <w:rFonts w:ascii="Times New Roman" w:eastAsia="Times New Roman" w:hAnsi="Times New Roman" w:cs="Arial"/>
                <w:b/>
                <w:noProof/>
                <w:sz w:val="2"/>
                <w:szCs w:val="24"/>
                <w:lang w:eastAsia="pt-PT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33F44" w:rsidRPr="00C33F44" w:rsidRDefault="00C33F44" w:rsidP="00C33F44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33F44">
              <w:rPr>
                <w:rFonts w:ascii="Times New Roman" w:eastAsia="Times New Roman" w:hAnsi="Times New Roman" w:cs="Arial"/>
                <w:b/>
                <w:sz w:val="2"/>
                <w:szCs w:val="24"/>
                <w:lang w:eastAsia="pt-PT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3F44" w:rsidRPr="00C33F44" w:rsidRDefault="00C33F44" w:rsidP="00C33F44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C33F44" w:rsidRPr="007B7D18" w:rsidRDefault="00C33F44" w:rsidP="00C33F44">
      <w:pPr>
        <w:spacing w:before="100" w:beforeAutospacing="1" w:after="100" w:afterAutospacing="1" w:line="240" w:lineRule="auto"/>
        <w:ind w:left="5664"/>
        <w:outlineLvl w:val="0"/>
        <w:rPr>
          <w:rFonts w:ascii="Times New Roman" w:eastAsia="Times New Roman" w:hAnsi="Times New Roman" w:cs="Times New Roman"/>
          <w:color w:val="1F497D"/>
          <w:sz w:val="24"/>
          <w:szCs w:val="24"/>
          <w:lang w:eastAsia="pt-PT"/>
        </w:rPr>
      </w:pPr>
      <w:r w:rsidRPr="007B7D18">
        <w:rPr>
          <w:rFonts w:ascii="Times New Roman" w:eastAsia="Times New Roman" w:hAnsi="Times New Roman" w:cs="Times New Roman"/>
          <w:color w:val="1F497D"/>
          <w:sz w:val="24"/>
          <w:szCs w:val="24"/>
          <w:lang w:eastAsia="pt-PT"/>
        </w:rPr>
        <w:t> </w:t>
      </w:r>
    </w:p>
    <w:p w:rsidR="00BF1A65" w:rsidRPr="007B7D18" w:rsidRDefault="004139DF" w:rsidP="007B7D18">
      <w:pPr>
        <w:spacing w:after="0" w:line="360" w:lineRule="auto"/>
        <w:rPr>
          <w:rFonts w:ascii="Verdana" w:hAnsi="Verdana"/>
          <w:color w:val="1F497D"/>
          <w:szCs w:val="24"/>
        </w:rPr>
      </w:pPr>
      <w:r w:rsidRPr="007B7D18">
        <w:rPr>
          <w:rFonts w:ascii="Verdana" w:hAnsi="Verdana"/>
          <w:color w:val="1F497D"/>
          <w:szCs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3154E0" w:rsidRPr="007B7D18">
        <w:rPr>
          <w:rFonts w:ascii="Verdana" w:hAnsi="Verdana"/>
          <w:color w:val="1F497D"/>
          <w:szCs w:val="24"/>
        </w:rPr>
        <w:instrText xml:space="preserve"> FORMTEXT </w:instrText>
      </w:r>
      <w:r w:rsidRPr="007B7D18">
        <w:rPr>
          <w:rFonts w:ascii="Verdana" w:hAnsi="Verdana"/>
          <w:color w:val="1F497D"/>
          <w:szCs w:val="24"/>
        </w:rPr>
      </w:r>
      <w:r w:rsidRPr="007B7D18">
        <w:rPr>
          <w:rFonts w:ascii="Verdana" w:hAnsi="Verdana"/>
          <w:color w:val="1F497D"/>
          <w:szCs w:val="24"/>
        </w:rPr>
        <w:fldChar w:fldCharType="separate"/>
      </w:r>
      <w:r w:rsidR="003154E0" w:rsidRPr="007B7D18">
        <w:rPr>
          <w:rFonts w:ascii="Verdana" w:hAnsi="Verdana"/>
          <w:noProof/>
          <w:color w:val="1F497D"/>
          <w:szCs w:val="24"/>
        </w:rPr>
        <w:t>Nome</w:t>
      </w:r>
      <w:r w:rsidRPr="007B7D18">
        <w:rPr>
          <w:rFonts w:ascii="Verdana" w:hAnsi="Verdana"/>
          <w:color w:val="1F497D"/>
          <w:szCs w:val="24"/>
        </w:rPr>
        <w:fldChar w:fldCharType="end"/>
      </w:r>
    </w:p>
    <w:bookmarkStart w:id="0" w:name="Text1"/>
    <w:p w:rsidR="00BF1A65" w:rsidRPr="007B7D18" w:rsidRDefault="004139DF" w:rsidP="007B7D18">
      <w:pPr>
        <w:tabs>
          <w:tab w:val="left" w:pos="5651"/>
        </w:tabs>
        <w:spacing w:after="0" w:line="360" w:lineRule="auto"/>
        <w:rPr>
          <w:rFonts w:ascii="Verdana" w:hAnsi="Verdana"/>
          <w:color w:val="1F497D" w:themeColor="text2"/>
          <w:szCs w:val="24"/>
        </w:rPr>
      </w:pPr>
      <w:r w:rsidRPr="007B7D18">
        <w:rPr>
          <w:rFonts w:ascii="Verdana" w:hAnsi="Verdana"/>
          <w:color w:val="1F497D"/>
          <w:szCs w:val="24"/>
        </w:rPr>
        <w:fldChar w:fldCharType="begin">
          <w:ffData>
            <w:name w:val="Text1"/>
            <w:enabled/>
            <w:calcOnExit w:val="0"/>
            <w:textInput>
              <w:default w:val="Nº de Aluno"/>
            </w:textInput>
          </w:ffData>
        </w:fldChar>
      </w:r>
      <w:r w:rsidR="003154E0" w:rsidRPr="007B7D18">
        <w:rPr>
          <w:rFonts w:ascii="Verdana" w:hAnsi="Verdana"/>
          <w:color w:val="1F497D"/>
          <w:szCs w:val="24"/>
        </w:rPr>
        <w:instrText xml:space="preserve"> FORMTEXT </w:instrText>
      </w:r>
      <w:r w:rsidRPr="007B7D18">
        <w:rPr>
          <w:rFonts w:ascii="Verdana" w:hAnsi="Verdana"/>
          <w:color w:val="1F497D"/>
          <w:szCs w:val="24"/>
        </w:rPr>
      </w:r>
      <w:r w:rsidRPr="007B7D18">
        <w:rPr>
          <w:rFonts w:ascii="Verdana" w:hAnsi="Verdana"/>
          <w:color w:val="1F497D"/>
          <w:szCs w:val="24"/>
        </w:rPr>
        <w:fldChar w:fldCharType="separate"/>
      </w:r>
      <w:r w:rsidR="003154E0" w:rsidRPr="007B7D18">
        <w:rPr>
          <w:rFonts w:ascii="Verdana" w:hAnsi="Verdana"/>
          <w:noProof/>
          <w:color w:val="1F497D"/>
          <w:szCs w:val="24"/>
        </w:rPr>
        <w:t>Nº de Aluno</w:t>
      </w:r>
      <w:r w:rsidRPr="007B7D18">
        <w:rPr>
          <w:rFonts w:ascii="Verdana" w:hAnsi="Verdana"/>
          <w:color w:val="1F497D"/>
          <w:szCs w:val="24"/>
        </w:rPr>
        <w:fldChar w:fldCharType="end"/>
      </w:r>
      <w:bookmarkEnd w:id="0"/>
      <w:r w:rsidR="00300B25" w:rsidRPr="007B7D18">
        <w:rPr>
          <w:rFonts w:ascii="Verdana" w:eastAsia="Times New Roman" w:hAnsi="Verdana" w:cstheme="minorHAnsi"/>
          <w:color w:val="1F497D"/>
          <w:sz w:val="20"/>
          <w:lang w:eastAsia="pt-PT"/>
        </w:rPr>
        <w:t xml:space="preserve"> </w:t>
      </w:r>
      <w:r w:rsidR="00FD7CEC" w:rsidRPr="007B7D18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ab/>
      </w:r>
    </w:p>
    <w:p w:rsidR="003154E0" w:rsidRPr="007B7D18" w:rsidRDefault="003154E0" w:rsidP="007B7D18">
      <w:pPr>
        <w:spacing w:after="0" w:line="360" w:lineRule="auto"/>
        <w:rPr>
          <w:rFonts w:ascii="Verdana" w:hAnsi="Verdana"/>
          <w:b/>
          <w:color w:val="1F497D" w:themeColor="text2"/>
          <w:szCs w:val="24"/>
        </w:rPr>
      </w:pPr>
    </w:p>
    <w:p w:rsidR="003154E0" w:rsidRPr="007B7D18" w:rsidRDefault="003154E0" w:rsidP="007B7D18">
      <w:pPr>
        <w:spacing w:after="0" w:line="360" w:lineRule="auto"/>
        <w:rPr>
          <w:rFonts w:ascii="Verdana" w:hAnsi="Verdana"/>
          <w:b/>
          <w:color w:val="1F497D" w:themeColor="text2"/>
          <w:szCs w:val="24"/>
        </w:rPr>
      </w:pPr>
    </w:p>
    <w:p w:rsidR="002C34B5" w:rsidRPr="007B7D18" w:rsidRDefault="00872FEB" w:rsidP="007B7D18">
      <w:pPr>
        <w:spacing w:after="120" w:line="360" w:lineRule="auto"/>
        <w:rPr>
          <w:rFonts w:ascii="Verdana" w:hAnsi="Verdana"/>
          <w:b/>
          <w:color w:val="1F497D"/>
          <w:sz w:val="20"/>
          <w:szCs w:val="24"/>
        </w:rPr>
      </w:pPr>
      <w:r w:rsidRPr="007B7D18">
        <w:rPr>
          <w:rFonts w:ascii="Verdana" w:hAnsi="Verdana"/>
          <w:b/>
          <w:color w:val="1F497D"/>
          <w:sz w:val="20"/>
          <w:szCs w:val="24"/>
        </w:rPr>
        <w:t>PLANO DE TRABALHO</w:t>
      </w:r>
    </w:p>
    <w:p w:rsidR="00E40719" w:rsidRPr="007B7D18" w:rsidRDefault="002C34B5" w:rsidP="007B7D18">
      <w:pPr>
        <w:spacing w:after="120" w:line="360" w:lineRule="auto"/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</w:pPr>
      <w:r w:rsidRPr="007B7D18">
        <w:rPr>
          <w:rFonts w:ascii="Verdana" w:hAnsi="Verdana"/>
          <w:b/>
          <w:color w:val="1F497D"/>
          <w:sz w:val="20"/>
          <w:szCs w:val="24"/>
        </w:rPr>
        <w:t>A contratação de bolseiros par</w:t>
      </w:r>
      <w:bookmarkStart w:id="1" w:name="_GoBack"/>
      <w:bookmarkEnd w:id="1"/>
      <w:r w:rsidRPr="007B7D18">
        <w:rPr>
          <w:rFonts w:ascii="Verdana" w:hAnsi="Verdana"/>
          <w:b/>
          <w:color w:val="1F497D"/>
          <w:sz w:val="20"/>
          <w:szCs w:val="24"/>
        </w:rPr>
        <w:t xml:space="preserve">a o Departamento de Psicologia Social e das Organizações visa </w:t>
      </w:r>
      <w:r w:rsidR="00100FC5" w:rsidRPr="007B7D18">
        <w:rPr>
          <w:rFonts w:ascii="Verdana" w:hAnsi="Verdana"/>
          <w:b/>
          <w:color w:val="1F497D"/>
          <w:sz w:val="20"/>
          <w:szCs w:val="24"/>
        </w:rPr>
        <w:t>a sua participação em diferentes atividades de natureza científica, técnica e pedagógica</w:t>
      </w:r>
      <w:r w:rsidRPr="007B7D18">
        <w:rPr>
          <w:rFonts w:ascii="Verdana" w:hAnsi="Verdana"/>
          <w:b/>
          <w:color w:val="1F497D"/>
          <w:sz w:val="20"/>
          <w:szCs w:val="24"/>
        </w:rPr>
        <w:t>, especificamente o apoio em tarefas do Laboratório de Psicologia Social e das Organizações (LAPSO), o apoio em tarefas pedagógicas de diferentes Unidades Curriculares de Psicologia do 1º e 2º Ciclos, bem como o apoio</w:t>
      </w:r>
      <w:r w:rsidR="00E40719" w:rsidRPr="007B7D18">
        <w:rPr>
          <w:rFonts w:ascii="Verdana" w:hAnsi="Verdana"/>
          <w:b/>
          <w:color w:val="1F497D"/>
          <w:sz w:val="20"/>
          <w:szCs w:val="24"/>
        </w:rPr>
        <w:t xml:space="preserve"> ao programa Erasmus Mundus e</w:t>
      </w:r>
      <w:r w:rsidRPr="007B7D18">
        <w:rPr>
          <w:rFonts w:ascii="Verdana" w:hAnsi="Verdana"/>
          <w:b/>
          <w:color w:val="1F497D"/>
          <w:sz w:val="20"/>
          <w:szCs w:val="24"/>
        </w:rPr>
        <w:t xml:space="preserve"> </w:t>
      </w:r>
      <w:r w:rsidR="00E40719" w:rsidRPr="007B7D18">
        <w:rPr>
          <w:rFonts w:ascii="Verdana" w:hAnsi="Verdana"/>
          <w:b/>
          <w:color w:val="1F497D"/>
          <w:sz w:val="20"/>
          <w:szCs w:val="24"/>
        </w:rPr>
        <w:t xml:space="preserve">apoio pontual </w:t>
      </w:r>
      <w:r w:rsidRPr="007B7D18">
        <w:rPr>
          <w:rFonts w:ascii="Verdana" w:hAnsi="Verdana"/>
          <w:b/>
          <w:color w:val="1F497D"/>
          <w:sz w:val="20"/>
          <w:szCs w:val="24"/>
        </w:rPr>
        <w:t>a</w:t>
      </w:r>
      <w:r w:rsidR="00E40719" w:rsidRPr="007B7D18">
        <w:rPr>
          <w:rFonts w:ascii="Verdana" w:hAnsi="Verdana"/>
          <w:b/>
          <w:color w:val="1F497D"/>
          <w:sz w:val="20"/>
          <w:szCs w:val="24"/>
        </w:rPr>
        <w:t>os</w:t>
      </w:r>
      <w:r w:rsidRPr="007B7D18">
        <w:rPr>
          <w:rFonts w:ascii="Verdana" w:hAnsi="Verdana"/>
          <w:b/>
          <w:color w:val="1F497D"/>
          <w:sz w:val="20"/>
          <w:szCs w:val="24"/>
        </w:rPr>
        <w:t xml:space="preserve"> alunos</w:t>
      </w:r>
      <w:r w:rsidR="00100FC5" w:rsidRPr="007B7D18">
        <w:rPr>
          <w:rFonts w:ascii="Verdana" w:hAnsi="Verdana"/>
          <w:b/>
          <w:color w:val="1F497D"/>
          <w:sz w:val="20"/>
          <w:szCs w:val="24"/>
        </w:rPr>
        <w:t xml:space="preserve"> com necessidades especiais</w:t>
      </w:r>
      <w:r w:rsidRPr="007B7D18">
        <w:rPr>
          <w:rFonts w:ascii="Verdana" w:hAnsi="Verdana"/>
          <w:b/>
          <w:color w:val="1F497D"/>
          <w:sz w:val="20"/>
          <w:szCs w:val="24"/>
        </w:rPr>
        <w:t>. Neste sentido,</w:t>
      </w:r>
      <w:r w:rsidR="003F51AA"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 xml:space="preserve"> </w:t>
      </w:r>
      <w:r w:rsidR="003F51AA" w:rsidRPr="007B7D18">
        <w:rPr>
          <w:rFonts w:ascii="Verdana" w:hAnsi="Verdana"/>
          <w:b/>
          <w:color w:val="1F497D"/>
          <w:sz w:val="20"/>
          <w:szCs w:val="24"/>
        </w:rPr>
        <w:t>p</w:t>
      </w:r>
      <w:r w:rsidR="00100FC5" w:rsidRPr="007B7D18">
        <w:rPr>
          <w:rFonts w:ascii="Verdana" w:hAnsi="Verdana"/>
          <w:b/>
          <w:color w:val="1F497D"/>
          <w:sz w:val="20"/>
          <w:szCs w:val="24"/>
        </w:rPr>
        <w:t>esquise</w:t>
      </w:r>
      <w:r w:rsidR="00E40719" w:rsidRPr="007B7D18">
        <w:rPr>
          <w:rFonts w:ascii="Verdana" w:hAnsi="Verdana"/>
          <w:b/>
          <w:color w:val="1F497D"/>
          <w:sz w:val="20"/>
          <w:szCs w:val="24"/>
        </w:rPr>
        <w:t>:</w:t>
      </w:r>
    </w:p>
    <w:p w:rsidR="00E40719" w:rsidRPr="007B7D18" w:rsidRDefault="00472ED9" w:rsidP="007B7D18">
      <w:pPr>
        <w:pStyle w:val="ListParagraph"/>
        <w:numPr>
          <w:ilvl w:val="0"/>
          <w:numId w:val="6"/>
        </w:numPr>
        <w:spacing w:after="120" w:line="360" w:lineRule="auto"/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</w:pPr>
      <w:r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>Informação sobre a</w:t>
      </w:r>
      <w:r w:rsidR="00E40719"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>s</w:t>
      </w:r>
      <w:r w:rsidR="002C34B5"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 xml:space="preserve"> Unidades Curriculares </w:t>
      </w:r>
      <w:r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>asseguradas pelo Departamento de Psicologia Social e das Organizações, nomeadamente na Licenciatura em Psicologia e no Mestrado de Psicologia Social e das Organizações;</w:t>
      </w:r>
      <w:r w:rsidR="007C79CA"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 xml:space="preserve"> </w:t>
      </w:r>
    </w:p>
    <w:p w:rsidR="00E40719" w:rsidRPr="007B7D18" w:rsidRDefault="00E40719" w:rsidP="007B7D18">
      <w:pPr>
        <w:pStyle w:val="ListParagraph"/>
        <w:numPr>
          <w:ilvl w:val="0"/>
          <w:numId w:val="6"/>
        </w:numPr>
        <w:spacing w:after="120" w:line="360" w:lineRule="auto"/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</w:pPr>
      <w:r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>I</w:t>
      </w:r>
      <w:r w:rsidR="009C7229"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>nformação sobre o LAPSO, a sua infraestrutura, equipamento e demais recursos assim como o tipo de</w:t>
      </w:r>
      <w:r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 xml:space="preserve"> atividades que aí se realizam;</w:t>
      </w:r>
    </w:p>
    <w:p w:rsidR="00E40719" w:rsidRPr="007B7D18" w:rsidRDefault="00E40719" w:rsidP="007B7D18">
      <w:pPr>
        <w:pStyle w:val="ListParagraph"/>
        <w:numPr>
          <w:ilvl w:val="0"/>
          <w:numId w:val="6"/>
        </w:numPr>
        <w:spacing w:after="120" w:line="360" w:lineRule="auto"/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</w:pPr>
      <w:r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>I</w:t>
      </w:r>
      <w:r w:rsidR="00100FC5"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>nformação sobre a inserção de alunos com necessidades especiais no ensino superior, nomeadamente invisuais, os desafios que lhes são colocados e os recursos que o ISCTE</w:t>
      </w:r>
      <w:r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>-IUL</w:t>
      </w:r>
      <w:r w:rsidR="00100FC5"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 xml:space="preserve"> poderá colocar à sua </w:t>
      </w:r>
      <w:r w:rsidR="00100FC5" w:rsidRPr="007B7D18"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  <w:t>disposiç</w:t>
      </w:r>
      <w:r w:rsidRPr="007B7D18"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  <w:t xml:space="preserve">ão. </w:t>
      </w:r>
    </w:p>
    <w:p w:rsidR="00E40719" w:rsidRPr="007B7D18" w:rsidRDefault="00E40719" w:rsidP="007B7D18">
      <w:pPr>
        <w:pStyle w:val="ListParagraph"/>
        <w:numPr>
          <w:ilvl w:val="0"/>
          <w:numId w:val="6"/>
        </w:numPr>
        <w:spacing w:after="120" w:line="360" w:lineRule="auto"/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</w:pPr>
      <w:r w:rsidRPr="007B7D18"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  <w:t>Informação sobre o Programa Erasmus Mundus</w:t>
      </w:r>
      <w:r w:rsidR="008C1C6E" w:rsidRPr="007B7D18"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  <w:t xml:space="preserve"> e, nomeadamente sobre o recém-aprovado </w:t>
      </w:r>
      <w:r w:rsidR="008C1C6E" w:rsidRPr="007B7D18">
        <w:rPr>
          <w:rStyle w:val="Strong"/>
          <w:rFonts w:ascii="Verdana" w:hAnsi="Verdana" w:cstheme="minorHAnsi"/>
          <w:b w:val="0"/>
          <w:bCs w:val="0"/>
          <w:i/>
          <w:color w:val="1F497D"/>
          <w:sz w:val="20"/>
          <w:szCs w:val="24"/>
        </w:rPr>
        <w:t>European Master in the Psychology of Global Mobility, Inclusion and Diversity in Society (Global-Minds)</w:t>
      </w:r>
      <w:r w:rsidR="008C1C6E" w:rsidRPr="007B7D18"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  <w:t>.</w:t>
      </w:r>
    </w:p>
    <w:p w:rsidR="00994762" w:rsidRPr="007B7D18" w:rsidRDefault="00994762" w:rsidP="007B7D18">
      <w:pPr>
        <w:pStyle w:val="ListParagraph"/>
        <w:spacing w:after="120" w:line="360" w:lineRule="auto"/>
        <w:ind w:left="0"/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</w:pPr>
      <w:r w:rsidRPr="007B7D18"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  <w:t xml:space="preserve">Tendo em conta </w:t>
      </w:r>
      <w:r w:rsidR="002C34B5" w:rsidRPr="007B7D18"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  <w:t>a informação que pesquisou</w:t>
      </w:r>
      <w:r w:rsidRPr="007B7D18"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  <w:t>, elabore</w:t>
      </w:r>
      <w:r w:rsidR="00027CCE" w:rsidRPr="007B7D18"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  <w:t xml:space="preserve"> um pequeno texto em que explique</w:t>
      </w:r>
      <w:r w:rsidRPr="007B7D18"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  <w:t>:</w:t>
      </w:r>
    </w:p>
    <w:p w:rsidR="00BF1A65" w:rsidRPr="007B7D18" w:rsidRDefault="00027CCE" w:rsidP="007B7D18">
      <w:pPr>
        <w:pStyle w:val="ListParagraph"/>
        <w:numPr>
          <w:ilvl w:val="0"/>
          <w:numId w:val="3"/>
        </w:numPr>
        <w:spacing w:after="120" w:line="360" w:lineRule="auto"/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</w:pPr>
      <w:r w:rsidRPr="007B7D18">
        <w:rPr>
          <w:rFonts w:ascii="Verdana" w:eastAsia="Times New Roman" w:hAnsi="Verdana" w:cstheme="minorHAnsi"/>
          <w:color w:val="1F497D"/>
          <w:sz w:val="20"/>
          <w:szCs w:val="24"/>
          <w:lang w:eastAsia="pt-PT"/>
        </w:rPr>
        <w:t>De que forma poderia dar um contributo</w:t>
      </w:r>
      <w:r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 xml:space="preserve"> efectivo nestas actividades do Departamento</w:t>
      </w:r>
      <w:r w:rsidR="00994762"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 xml:space="preserve"> (máximo 600 palavras);</w:t>
      </w:r>
    </w:p>
    <w:p w:rsidR="00994762" w:rsidRPr="007B7D18" w:rsidRDefault="00027CCE" w:rsidP="007B7D18">
      <w:pPr>
        <w:pStyle w:val="ListParagraph"/>
        <w:numPr>
          <w:ilvl w:val="0"/>
          <w:numId w:val="3"/>
        </w:numPr>
        <w:spacing w:after="120" w:line="360" w:lineRule="auto"/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</w:pPr>
      <w:r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>Justifique a sua resposta com base na sua experiência pessoal e currículo</w:t>
      </w:r>
      <w:r w:rsidR="00994762"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 xml:space="preserve"> </w:t>
      </w:r>
      <w:r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>(máximo 200 palavras)</w:t>
      </w:r>
      <w:r w:rsidR="00994762" w:rsidRPr="007B7D18">
        <w:rPr>
          <w:rFonts w:ascii="Verdana" w:eastAsia="Times New Roman" w:hAnsi="Verdana" w:cs="Times New Roman"/>
          <w:color w:val="1F497D"/>
          <w:sz w:val="20"/>
          <w:szCs w:val="24"/>
          <w:lang w:eastAsia="pt-PT"/>
        </w:rPr>
        <w:t>.</w:t>
      </w:r>
    </w:p>
    <w:p w:rsidR="00994762" w:rsidRPr="007B7D18" w:rsidRDefault="00994762" w:rsidP="002C34B5">
      <w:pPr>
        <w:ind w:left="360"/>
        <w:rPr>
          <w:rFonts w:ascii="Verdana" w:eastAsia="Times New Roman" w:hAnsi="Verdana" w:cs="Times New Roman"/>
          <w:color w:val="215868" w:themeColor="accent5" w:themeShade="80"/>
          <w:szCs w:val="24"/>
          <w:lang w:eastAsia="pt-PT"/>
        </w:rPr>
      </w:pPr>
    </w:p>
    <w:sectPr w:rsidR="00994762" w:rsidRPr="007B7D18" w:rsidSect="00C33F44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EA" w:rsidRDefault="009F00EA" w:rsidP="000B0FA6">
      <w:pPr>
        <w:spacing w:after="0" w:line="240" w:lineRule="auto"/>
      </w:pPr>
      <w:r>
        <w:separator/>
      </w:r>
    </w:p>
  </w:endnote>
  <w:endnote w:type="continuationSeparator" w:id="0">
    <w:p w:rsidR="009F00EA" w:rsidRDefault="009F00EA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EA" w:rsidRDefault="009F00EA" w:rsidP="000B0FA6">
      <w:pPr>
        <w:spacing w:after="0" w:line="240" w:lineRule="auto"/>
      </w:pPr>
      <w:r>
        <w:separator/>
      </w:r>
    </w:p>
  </w:footnote>
  <w:footnote w:type="continuationSeparator" w:id="0">
    <w:p w:rsidR="009F00EA" w:rsidRDefault="009F00EA" w:rsidP="000B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5A0B"/>
    <w:multiLevelType w:val="hybridMultilevel"/>
    <w:tmpl w:val="7452CA46"/>
    <w:lvl w:ilvl="0" w:tplc="78FE41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4BC"/>
    <w:multiLevelType w:val="hybridMultilevel"/>
    <w:tmpl w:val="194269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2B1D"/>
    <w:multiLevelType w:val="hybridMultilevel"/>
    <w:tmpl w:val="D0B68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80DCD"/>
    <w:multiLevelType w:val="hybridMultilevel"/>
    <w:tmpl w:val="28209F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C2320"/>
    <w:multiLevelType w:val="hybridMultilevel"/>
    <w:tmpl w:val="8CBC7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44"/>
    <w:rsid w:val="00027CCE"/>
    <w:rsid w:val="0005285E"/>
    <w:rsid w:val="00075585"/>
    <w:rsid w:val="0008350A"/>
    <w:rsid w:val="000B0FA6"/>
    <w:rsid w:val="000C31ED"/>
    <w:rsid w:val="000C36E7"/>
    <w:rsid w:val="00100FC5"/>
    <w:rsid w:val="00101981"/>
    <w:rsid w:val="001471A4"/>
    <w:rsid w:val="001859D6"/>
    <w:rsid w:val="001950C8"/>
    <w:rsid w:val="001C00E2"/>
    <w:rsid w:val="001D635C"/>
    <w:rsid w:val="00212C74"/>
    <w:rsid w:val="002C34B5"/>
    <w:rsid w:val="002C361E"/>
    <w:rsid w:val="00300B25"/>
    <w:rsid w:val="003015B4"/>
    <w:rsid w:val="003154E0"/>
    <w:rsid w:val="003A40AF"/>
    <w:rsid w:val="003F51AA"/>
    <w:rsid w:val="004139DF"/>
    <w:rsid w:val="0042658E"/>
    <w:rsid w:val="0044224F"/>
    <w:rsid w:val="00472ED9"/>
    <w:rsid w:val="004A29FE"/>
    <w:rsid w:val="004C5F94"/>
    <w:rsid w:val="004F1804"/>
    <w:rsid w:val="005A22BD"/>
    <w:rsid w:val="00614FF8"/>
    <w:rsid w:val="00725647"/>
    <w:rsid w:val="00763A54"/>
    <w:rsid w:val="007B7D18"/>
    <w:rsid w:val="007C79CA"/>
    <w:rsid w:val="00867F0D"/>
    <w:rsid w:val="00872FEB"/>
    <w:rsid w:val="008961A5"/>
    <w:rsid w:val="008C1C6E"/>
    <w:rsid w:val="00994762"/>
    <w:rsid w:val="0099728D"/>
    <w:rsid w:val="009C7229"/>
    <w:rsid w:val="009F00EA"/>
    <w:rsid w:val="00A04B6C"/>
    <w:rsid w:val="00A57F69"/>
    <w:rsid w:val="00A671EC"/>
    <w:rsid w:val="00AE773D"/>
    <w:rsid w:val="00AF3F67"/>
    <w:rsid w:val="00B438A9"/>
    <w:rsid w:val="00B43EF3"/>
    <w:rsid w:val="00BE6BED"/>
    <w:rsid w:val="00BF1A65"/>
    <w:rsid w:val="00C33F44"/>
    <w:rsid w:val="00C50DFB"/>
    <w:rsid w:val="00C87F03"/>
    <w:rsid w:val="00D00ECF"/>
    <w:rsid w:val="00D73301"/>
    <w:rsid w:val="00D93A5C"/>
    <w:rsid w:val="00E40719"/>
    <w:rsid w:val="00E55EC4"/>
    <w:rsid w:val="00EA2798"/>
    <w:rsid w:val="00ED6EB9"/>
    <w:rsid w:val="00EE29D0"/>
    <w:rsid w:val="00EF56DB"/>
    <w:rsid w:val="00F81E4B"/>
    <w:rsid w:val="00FB0A5A"/>
    <w:rsid w:val="00FD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111D1A-6276-4246-8045-F15FDC9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ListParagraph">
    <w:name w:val="List Paragraph"/>
    <w:basedOn w:val="Normal"/>
    <w:uiPriority w:val="34"/>
    <w:qFormat/>
    <w:rsid w:val="00BF1A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1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2CC8A1E-5D5C-49AC-B428-18A5FC92C8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Ana Regina Areosa</cp:lastModifiedBy>
  <cp:revision>3</cp:revision>
  <cp:lastPrinted>2013-07-26T11:54:00Z</cp:lastPrinted>
  <dcterms:created xsi:type="dcterms:W3CDTF">2016-09-23T15:56:00Z</dcterms:created>
  <dcterms:modified xsi:type="dcterms:W3CDTF">2016-11-21T14:06:00Z</dcterms:modified>
</cp:coreProperties>
</file>